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A61276" w14:textId="3AC0A46F" w:rsidR="00A90D14" w:rsidRPr="00A90D14" w:rsidRDefault="00A90D1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A90D14">
        <w:rPr>
          <w:rFonts w:ascii="Verdana" w:eastAsia="Arial" w:hAnsi="Verdana" w:cs="Arial"/>
          <w:b/>
          <w:u w:val="single"/>
        </w:rPr>
        <w:t>ANEXO II-1</w:t>
      </w:r>
    </w:p>
    <w:p w14:paraId="25E042AB" w14:textId="0898D813" w:rsidR="0007762C" w:rsidRPr="00A90D14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A90D14">
        <w:rPr>
          <w:rFonts w:ascii="Verdana" w:eastAsia="Arial" w:hAnsi="Verdana" w:cs="Arial"/>
          <w:b/>
          <w:u w:val="single"/>
        </w:rPr>
        <w:t>ESTUDO TÉCNICO PRELIMINAR</w:t>
      </w:r>
    </w:p>
    <w:p w14:paraId="276A5DDC" w14:textId="77777777" w:rsidR="0007762C" w:rsidRPr="00A90D14" w:rsidRDefault="0007762C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369F7C31" w14:textId="77777777" w:rsidR="0007762C" w:rsidRPr="00A90D14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>1. INFORMAÇÕES BÁSICAS</w:t>
      </w:r>
    </w:p>
    <w:p w14:paraId="1F6C3147" w14:textId="77777777" w:rsidR="0007762C" w:rsidRPr="00A90D14" w:rsidRDefault="0007762C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14AB4397" w14:textId="58597815" w:rsidR="0007762C" w:rsidRPr="00A90D1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90D14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090A09">
        <w:rPr>
          <w:rFonts w:ascii="Verdana" w:eastAsia="Arial" w:hAnsi="Verdana" w:cs="Arial"/>
          <w:b/>
          <w:sz w:val="20"/>
          <w:szCs w:val="20"/>
        </w:rPr>
        <w:t>001379</w:t>
      </w:r>
      <w:r w:rsidRPr="00A90D14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94CC6AF" w14:textId="77777777" w:rsidR="0007762C" w:rsidRPr="00A90D14" w:rsidRDefault="0007762C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616EDE58" w14:textId="77777777" w:rsidR="0007762C" w:rsidRPr="00A90D1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90D14">
        <w:rPr>
          <w:rFonts w:ascii="Verdana" w:eastAsia="Arial" w:hAnsi="Verdana" w:cs="Arial"/>
          <w:b/>
          <w:bCs/>
          <w:sz w:val="20"/>
          <w:szCs w:val="20"/>
        </w:rPr>
        <w:t xml:space="preserve">Registro de preços para eventual contratação </w:t>
      </w:r>
      <w:r w:rsidRPr="00A90D14">
        <w:rPr>
          <w:rFonts w:ascii="Verdana" w:eastAsia="Arial" w:hAnsi="Verdana" w:cs="Arial"/>
          <w:b/>
          <w:sz w:val="20"/>
          <w:szCs w:val="20"/>
        </w:rPr>
        <w:t xml:space="preserve">de serviços de </w:t>
      </w:r>
      <w:r w:rsidRPr="00A90D14">
        <w:rPr>
          <w:rFonts w:ascii="Verdana" w:eastAsia="Arial" w:hAnsi="Verdana" w:cs="Times New Roman"/>
          <w:b/>
          <w:sz w:val="20"/>
          <w:szCs w:val="20"/>
        </w:rPr>
        <w:t>rastreamento veicular, incluindo instalação dos rastreamentos em comodato e a disponibilização de software de gerenciamento, necessários aos veículos da Secretaria de Educação.</w:t>
      </w:r>
    </w:p>
    <w:p w14:paraId="7554CDB4" w14:textId="77777777" w:rsidR="0007762C" w:rsidRPr="00A90D14" w:rsidRDefault="0007762C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1645645" w14:textId="77777777" w:rsidR="0007762C" w:rsidRPr="00A90D1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90D14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114E73DB" w14:textId="77777777" w:rsidR="0007762C" w:rsidRPr="00A90D14" w:rsidRDefault="0007762C">
      <w:pPr>
        <w:jc w:val="both"/>
        <w:rPr>
          <w:rFonts w:ascii="Verdana" w:hAnsi="Verdana" w:cs="Arial"/>
          <w:b/>
        </w:rPr>
      </w:pPr>
    </w:p>
    <w:p w14:paraId="09BF436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2. LOCAL DE ENTREGA</w:t>
      </w:r>
    </w:p>
    <w:p w14:paraId="098A35D1" w14:textId="5BF7A160" w:rsidR="0007762C" w:rsidRPr="00A90D14" w:rsidRDefault="00A90D14">
      <w:pPr>
        <w:jc w:val="both"/>
        <w:rPr>
          <w:rFonts w:ascii="Verdana" w:hAnsi="Verdana"/>
        </w:rPr>
      </w:pPr>
      <w:r w:rsidRPr="00EA6433">
        <w:rPr>
          <w:rFonts w:ascii="Verdana" w:hAnsi="Verdana" w:cs="Arial"/>
          <w:b/>
          <w:bCs/>
        </w:rPr>
        <w:t>2.1</w:t>
      </w:r>
      <w:r>
        <w:rPr>
          <w:rFonts w:ascii="Verdana" w:hAnsi="Verdana" w:cs="Arial"/>
        </w:rPr>
        <w:t xml:space="preserve"> </w:t>
      </w:r>
      <w:r w:rsidRPr="00A90D14">
        <w:rPr>
          <w:rFonts w:ascii="Verdana" w:hAnsi="Verdana" w:cs="Arial"/>
        </w:rPr>
        <w:t>Os serviços serão executados no município de São Gabriel da Palha.</w:t>
      </w:r>
    </w:p>
    <w:p w14:paraId="163F5384" w14:textId="77777777" w:rsidR="0007762C" w:rsidRPr="00A90D14" w:rsidRDefault="0007762C">
      <w:pPr>
        <w:jc w:val="both"/>
        <w:rPr>
          <w:rFonts w:ascii="Verdana" w:hAnsi="Verdana" w:cs="Arial"/>
          <w:b/>
        </w:rPr>
      </w:pPr>
    </w:p>
    <w:p w14:paraId="1673B876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3. CONTATO</w:t>
      </w:r>
    </w:p>
    <w:p w14:paraId="5079E718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 xml:space="preserve">Tel: </w:t>
      </w:r>
      <w:r w:rsidRPr="00A90D14">
        <w:rPr>
          <w:rFonts w:ascii="Verdana" w:hAnsi="Verdana" w:cs="Arial"/>
        </w:rPr>
        <w:t>27 3727-1993</w:t>
      </w:r>
    </w:p>
    <w:p w14:paraId="6FA3736F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 xml:space="preserve">Email: </w:t>
      </w:r>
      <w:r w:rsidRPr="00A90D14">
        <w:rPr>
          <w:rFonts w:ascii="Verdana" w:hAnsi="Verdana" w:cs="Arial"/>
        </w:rPr>
        <w:t>transportesemedsgp@gmail.com</w:t>
      </w:r>
    </w:p>
    <w:p w14:paraId="6C9062DB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 xml:space="preserve">Responsável: </w:t>
      </w:r>
      <w:r w:rsidRPr="00A90D14">
        <w:rPr>
          <w:rFonts w:ascii="Verdana" w:hAnsi="Verdana" w:cs="Arial"/>
        </w:rPr>
        <w:t>Secretaria Municipal de Educação</w:t>
      </w:r>
    </w:p>
    <w:p w14:paraId="7A2D5D5F" w14:textId="77777777" w:rsidR="0007762C" w:rsidRPr="00A90D14" w:rsidRDefault="0007762C">
      <w:pPr>
        <w:jc w:val="both"/>
        <w:rPr>
          <w:rFonts w:ascii="Verdana" w:hAnsi="Verdana" w:cs="Arial"/>
          <w:b/>
        </w:rPr>
      </w:pPr>
    </w:p>
    <w:p w14:paraId="3964026B" w14:textId="77777777" w:rsidR="0007762C" w:rsidRPr="00A90D14" w:rsidRDefault="00000000" w:rsidP="00EA6433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A90D14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4CBD94EB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4.1. </w:t>
      </w:r>
      <w:r w:rsidRPr="00A90D14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2006D13E" w14:textId="77777777" w:rsidR="0007762C" w:rsidRPr="00A90D14" w:rsidRDefault="0007762C">
      <w:pPr>
        <w:jc w:val="both"/>
        <w:rPr>
          <w:rFonts w:ascii="Verdana" w:hAnsi="Verdana" w:cs="Arial"/>
          <w:b/>
        </w:rPr>
      </w:pPr>
    </w:p>
    <w:p w14:paraId="4095F125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5. DESCRIÇÃO DA NECESSIDADE</w:t>
      </w:r>
    </w:p>
    <w:p w14:paraId="6196FAE8" w14:textId="77777777" w:rsidR="0007762C" w:rsidRPr="00A90D14" w:rsidRDefault="00000000">
      <w:pPr>
        <w:jc w:val="both"/>
        <w:rPr>
          <w:rFonts w:ascii="Verdana" w:hAnsi="Verdana" w:cs="Arial"/>
        </w:rPr>
      </w:pPr>
      <w:r w:rsidRPr="00A90D14">
        <w:rPr>
          <w:rFonts w:ascii="Verdana" w:hAnsi="Verdana" w:cs="Arial"/>
          <w:b/>
          <w:bCs/>
        </w:rPr>
        <w:t xml:space="preserve">5.1. </w:t>
      </w:r>
      <w:r w:rsidRPr="00A90D14">
        <w:rPr>
          <w:rFonts w:ascii="Verdana" w:hAnsi="Verdana" w:cs="Arial"/>
        </w:rPr>
        <w:t>A contratação contribuirá de forma significativa para a gestão da frota de veículos das Secretarias Municipais dos municípios consorciados, bem como suprir a necessidades de um controle efetivo das rotas realizadas durante as atividades afins, visando à redução de custos por uso inapropriado de veículo como, controle de gastos com combustível, controle de excesso de velocidade, controle de manutenção de frota, controle de violação de percurso pré – definido, controle de entrada e saída de veículos entre outros;</w:t>
      </w:r>
    </w:p>
    <w:p w14:paraId="78248339" w14:textId="77777777" w:rsidR="0007762C" w:rsidRPr="00A90D14" w:rsidRDefault="00000000">
      <w:pPr>
        <w:jc w:val="both"/>
        <w:rPr>
          <w:rFonts w:ascii="Verdana" w:hAnsi="Verdana" w:cs="Arial"/>
        </w:rPr>
      </w:pPr>
      <w:r w:rsidRPr="00A90D14">
        <w:rPr>
          <w:rFonts w:ascii="Verdana" w:hAnsi="Verdana" w:cs="Arial"/>
          <w:b/>
          <w:bCs/>
        </w:rPr>
        <w:t xml:space="preserve">5.2. </w:t>
      </w:r>
      <w:r w:rsidRPr="00A90D14">
        <w:rPr>
          <w:rFonts w:ascii="Verdana" w:hAnsi="Verdana" w:cs="Arial"/>
        </w:rPr>
        <w:t xml:space="preserve">Além disso, enfatizamos que a contratação de tal objeto, destina-se também à prevenção de roubos, furtos, sinistros e outros eventos que possam vir a causar perdas ou danos ao erário público. </w:t>
      </w:r>
    </w:p>
    <w:p w14:paraId="2BCB25F5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  <w:bCs/>
        </w:rPr>
        <w:t>5.3.</w:t>
      </w:r>
      <w:r w:rsidRPr="00A90D14">
        <w:rPr>
          <w:rFonts w:ascii="Verdana" w:hAnsi="Verdana"/>
        </w:rPr>
        <w:t xml:space="preserve"> </w:t>
      </w:r>
      <w:r w:rsidRPr="00A90D14">
        <w:rPr>
          <w:rFonts w:ascii="Verdana" w:hAnsi="Verdana"/>
          <w:color w:val="000000"/>
        </w:rPr>
        <w:t>A contratação pretendida visa melhorar o controle da frota da Secretaria de Educação, bem como, facilitar e agilizar muitos processos do Departamento de Transporte em Educação.</w:t>
      </w:r>
    </w:p>
    <w:p w14:paraId="2B7BF269" w14:textId="77777777" w:rsidR="0007762C" w:rsidRPr="00A90D1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90D14">
        <w:rPr>
          <w:rFonts w:ascii="Verdana" w:eastAsia="Arial" w:hAnsi="Verdana" w:cs="Arial"/>
          <w:b/>
          <w:bCs/>
          <w:sz w:val="20"/>
          <w:szCs w:val="20"/>
        </w:rPr>
        <w:t xml:space="preserve">5.4. </w:t>
      </w:r>
      <w:r w:rsidRPr="00A90D14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4D0F67C8" w14:textId="77777777" w:rsidR="0007762C" w:rsidRPr="00A90D1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90D14">
        <w:rPr>
          <w:rFonts w:ascii="Verdana" w:eastAsia="Arial" w:hAnsi="Verdana" w:cs="Arial"/>
          <w:b/>
          <w:bCs/>
          <w:sz w:val="20"/>
          <w:szCs w:val="20"/>
        </w:rPr>
        <w:t>5.5.</w:t>
      </w:r>
      <w:r w:rsidRPr="00A90D14">
        <w:rPr>
          <w:rFonts w:ascii="Verdana" w:eastAsia="Arial" w:hAnsi="Verdana" w:cs="Arial"/>
          <w:sz w:val="20"/>
          <w:szCs w:val="20"/>
        </w:rPr>
        <w:t xml:space="preserve"> A quantidade foi estimada com base na demanda da Secretaria de Educação.</w:t>
      </w:r>
    </w:p>
    <w:p w14:paraId="630D41FD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>5.6.</w:t>
      </w:r>
      <w:r w:rsidRPr="00A90D14">
        <w:rPr>
          <w:rFonts w:ascii="Verdana" w:eastAsia="Arial" w:hAnsi="Verdana" w:cs="Arial"/>
        </w:rPr>
        <w:t xml:space="preserve"> A contratação pretendida tem consonância com o planejamento estratégico desta Instituição, uma vez que consta na sua programação orçamentária e financeira anual. </w:t>
      </w:r>
    </w:p>
    <w:p w14:paraId="0EA97B0D" w14:textId="77777777" w:rsidR="0007762C" w:rsidRPr="00A90D14" w:rsidRDefault="0007762C">
      <w:pPr>
        <w:jc w:val="both"/>
        <w:rPr>
          <w:rFonts w:ascii="Verdana" w:hAnsi="Verdana" w:cs="Arial"/>
        </w:rPr>
      </w:pPr>
    </w:p>
    <w:p w14:paraId="16E26A08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iCs/>
        </w:rPr>
        <w:t>6. ÁREA REQUISITANTE</w:t>
      </w:r>
    </w:p>
    <w:p w14:paraId="36F41686" w14:textId="4D132F97" w:rsidR="0007762C" w:rsidRPr="00A90D14" w:rsidRDefault="00EA6433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Pr="00A90D14">
        <w:rPr>
          <w:rFonts w:ascii="Verdana" w:eastAsia="Arial" w:hAnsi="Verdana" w:cs="Arial"/>
        </w:rPr>
        <w:t>Secretaria Municipal de Educação.</w:t>
      </w:r>
    </w:p>
    <w:p w14:paraId="4D10D5F7" w14:textId="77777777" w:rsidR="0007762C" w:rsidRPr="00A90D14" w:rsidRDefault="0007762C">
      <w:pPr>
        <w:jc w:val="both"/>
        <w:rPr>
          <w:rFonts w:ascii="Verdana" w:eastAsia="Arial" w:hAnsi="Verdana" w:cs="Arial"/>
        </w:rPr>
      </w:pPr>
    </w:p>
    <w:p w14:paraId="0AE1ED4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>7. DESCRIÇÃO DOS REQUISITOS DA CONTRATAÇÃO</w:t>
      </w:r>
    </w:p>
    <w:p w14:paraId="33624D77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 xml:space="preserve">7.1. </w:t>
      </w:r>
      <w:r w:rsidRPr="00A90D14">
        <w:rPr>
          <w:rFonts w:ascii="Verdana" w:hAnsi="Verdana"/>
        </w:rPr>
        <w:t>A quantidade e descrição do objeto a que se refere este Estudo Técnico Preliminar estão descritos no item 8.1.</w:t>
      </w:r>
    </w:p>
    <w:p w14:paraId="5D428AE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 xml:space="preserve">7.2 </w:t>
      </w:r>
      <w:r w:rsidRPr="00A90D14">
        <w:rPr>
          <w:rFonts w:ascii="Verdana" w:hAnsi="Verdana"/>
        </w:rPr>
        <w:t>Apresentar os documentos de cobrança, inclusive Nota Fiscal, com a descrição dos serviços realizados;</w:t>
      </w:r>
    </w:p>
    <w:p w14:paraId="5CD85E84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 xml:space="preserve">7.3. </w:t>
      </w:r>
      <w:r w:rsidRPr="00A90D14">
        <w:rPr>
          <w:rFonts w:ascii="Verdana" w:hAnsi="Verdana"/>
        </w:rPr>
        <w:t>Assumir inteira responsabilidade civil, administrativa e penal por quaisquer danos e prejuízos, aos equipamentos ou pessoas, causados pela Contratada, seus empregados, ou prepostos ao Contratante ou a terceiros;</w:t>
      </w:r>
    </w:p>
    <w:p w14:paraId="73AEE589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lastRenderedPageBreak/>
        <w:t>7.4.</w:t>
      </w:r>
      <w:r w:rsidRPr="00A90D14">
        <w:rPr>
          <w:rFonts w:ascii="Verdana" w:hAnsi="Verdana"/>
        </w:rPr>
        <w:t xml:space="preserve"> Obriga-se a Contratada, mediante solicitação do Contratante, a orçar previamente eventual execução de serviços não cobertos pelo objeto do Contrato;</w:t>
      </w:r>
    </w:p>
    <w:p w14:paraId="17A8B514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>7.5.</w:t>
      </w:r>
      <w:r w:rsidRPr="00A90D14">
        <w:rPr>
          <w:rFonts w:ascii="Verdana" w:hAnsi="Verdana"/>
        </w:rPr>
        <w:t xml:space="preserve"> Prover condições que possibilitem o atendimento dos serviços a partir da data da assinatura do contrato;</w:t>
      </w:r>
    </w:p>
    <w:p w14:paraId="3E3780EE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>7.6.</w:t>
      </w:r>
      <w:r w:rsidRPr="00A90D14">
        <w:rPr>
          <w:rFonts w:ascii="Verdana" w:hAnsi="Verdana"/>
        </w:rPr>
        <w:t xml:space="preserve"> Manter durante a vigência do Contrato todas as condições de habilitação e qualificação exigidas pela legislação em vigor;</w:t>
      </w:r>
    </w:p>
    <w:p w14:paraId="7259FAEE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>7.7.</w:t>
      </w:r>
      <w:r w:rsidRPr="00A90D14">
        <w:rPr>
          <w:rFonts w:ascii="Verdana" w:hAnsi="Verdana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 w14:paraId="00FC7FD0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>7.8.</w:t>
      </w:r>
      <w:r w:rsidRPr="00A90D14">
        <w:rPr>
          <w:rFonts w:ascii="Verdana" w:hAnsi="Verdana"/>
        </w:rPr>
        <w:t xml:space="preserve"> Permitir e facilitar aos fiscais da Prefeitura de São Gabriel da Palha a inspeção em qualquer dia e hora, prestando todos informes e esclarecimentos solicitados, relacionados com os serviços contratados;</w:t>
      </w:r>
    </w:p>
    <w:p w14:paraId="71C01212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>7.9.</w:t>
      </w:r>
      <w:r w:rsidRPr="00A90D14">
        <w:rPr>
          <w:rFonts w:ascii="Verdana" w:hAnsi="Verdana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70822FA1" w14:textId="77777777" w:rsidR="0007762C" w:rsidRPr="00A90D14" w:rsidRDefault="00000000">
      <w:pPr>
        <w:tabs>
          <w:tab w:val="left" w:pos="142"/>
        </w:tabs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>7.10.</w:t>
      </w:r>
      <w:r w:rsidRPr="00A90D14">
        <w:rPr>
          <w:rFonts w:ascii="Verdana" w:eastAsia="Arial" w:hAnsi="Verdana" w:cs="Arial"/>
        </w:rPr>
        <w:t xml:space="preserve"> Executar os serviços de acordo com a melhor técnica e nos padrões de segurança;</w:t>
      </w:r>
    </w:p>
    <w:p w14:paraId="4D6A18DE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/>
          <w:b/>
        </w:rPr>
        <w:t>7.11.</w:t>
      </w:r>
      <w:r w:rsidRPr="00A90D14">
        <w:rPr>
          <w:rFonts w:ascii="Verdana" w:eastAsia="Arial" w:hAnsi="Verdana" w:cs="Arial"/>
          <w:b/>
        </w:rPr>
        <w:t xml:space="preserve"> </w:t>
      </w:r>
      <w:r w:rsidRPr="00A90D14">
        <w:rPr>
          <w:rFonts w:ascii="Verdana" w:eastAsia="Arial" w:hAnsi="Verdana" w:cs="Arial"/>
        </w:rPr>
        <w:t>Atender com plenitude as exigências contidas nas especificações do objeto do Contrato</w:t>
      </w:r>
    </w:p>
    <w:p w14:paraId="7A48CD58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>7.12</w:t>
      </w:r>
      <w:r w:rsidRPr="00A90D14">
        <w:rPr>
          <w:rFonts w:ascii="Verdana" w:eastAsia="Arial" w:hAnsi="Verdana" w:cs="Arial"/>
        </w:rPr>
        <w:t xml:space="preserve"> - AS CARACTERÍSTICAS OFERECIDAS:</w:t>
      </w:r>
    </w:p>
    <w:p w14:paraId="55FA9AD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>7.12.1</w:t>
      </w:r>
      <w:r w:rsidRPr="00A90D14">
        <w:rPr>
          <w:rFonts w:ascii="Verdana" w:eastAsia="Arial" w:hAnsi="Verdana" w:cs="Arial"/>
        </w:rPr>
        <w:t xml:space="preserve"> - Para a participação no certame, a empresa licitante deve oferecer obrigatoriamente equipamento que atenda às seguintes características:</w:t>
      </w:r>
    </w:p>
    <w:p w14:paraId="0A13C75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7.12.2 </w:t>
      </w:r>
      <w:r w:rsidRPr="00A90D14">
        <w:rPr>
          <w:rFonts w:ascii="Verdana" w:eastAsia="Arial" w:hAnsi="Verdana" w:cs="Arial"/>
        </w:rPr>
        <w:t xml:space="preserve">O Sistema de Rastreamento deverá permitir o gerenciamento da segurança e controle logístico, relacionados à utilização dos veículos e segurança de seus ocupantes, bem como permitir a localização e acompanhamento dos veículos via internet em Web site seguro (https), através de senha de login específicos. </w:t>
      </w:r>
    </w:p>
    <w:p w14:paraId="33D3DB4E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7.12.3 </w:t>
      </w:r>
      <w:r w:rsidRPr="00A90D14">
        <w:rPr>
          <w:rFonts w:ascii="Verdana" w:eastAsia="Arial" w:hAnsi="Verdana" w:cs="Arial"/>
        </w:rPr>
        <w:t xml:space="preserve">Estrutura de tráfego e armazenamento de dados criptografados. </w:t>
      </w:r>
    </w:p>
    <w:p w14:paraId="619112BB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7.12.4 </w:t>
      </w:r>
      <w:r w:rsidRPr="00A90D14">
        <w:rPr>
          <w:rFonts w:ascii="Verdana" w:eastAsia="Arial" w:hAnsi="Verdana" w:cs="Arial"/>
        </w:rPr>
        <w:t>Fornecer todo material para o funcionamento pleno do serviço de rastreamento.</w:t>
      </w:r>
    </w:p>
    <w:p w14:paraId="15887025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7.12.5 </w:t>
      </w:r>
      <w:r w:rsidRPr="00A90D14">
        <w:rPr>
          <w:rFonts w:ascii="Verdana" w:eastAsia="Arial" w:hAnsi="Verdana" w:cs="Arial"/>
        </w:rPr>
        <w:t>A comunicação de dados entre o veículo e o Sistema de Rastreamento deverá ser realizada através do serviço de telefonia celular digital com tecnologia GSM, prioritariamente através do canal de dados GPRS.</w:t>
      </w:r>
    </w:p>
    <w:p w14:paraId="2E42F79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7.12.6 </w:t>
      </w:r>
      <w:r w:rsidRPr="00A90D14">
        <w:rPr>
          <w:rFonts w:ascii="Verdana" w:eastAsia="Arial" w:hAnsi="Verdana" w:cs="Arial"/>
        </w:rPr>
        <w:t xml:space="preserve">O sistema de rastreamento deverá ser composto por um MÓDULO AVL/GPS/GSM (Localização Automática de Veículos, que consiste basicamente de uma central de controle, um link de comunicação entre esta central e as unidades móveis e os veículos propriamente ditos, equipados com um hardware específico para este fim), instalado em cada veículo da frota. </w:t>
      </w:r>
    </w:p>
    <w:p w14:paraId="5A21F00A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7.12.7 </w:t>
      </w:r>
      <w:r w:rsidRPr="00A90D14">
        <w:rPr>
          <w:rFonts w:ascii="Verdana" w:eastAsia="Arial" w:hAnsi="Verdana" w:cs="Arial"/>
        </w:rPr>
        <w:t xml:space="preserve">Os equipamentos disponibilizados a título de comodato fornecidos pela CONTRATADA deverão estar em perfeitas condições de uso contínuo, cabendo a CONTRATADA a sua substituição em 24 horas (vinte quatro horas) horas, após a abertura de chamado, quando solicitado assistência técnica no local, sempre no modo presencial. Caberá a Contratada o acionamento da garantia dada pelo fabricante dos equipamentos. </w:t>
      </w:r>
    </w:p>
    <w:p w14:paraId="63029DB3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</w:rPr>
        <w:t xml:space="preserve">7.12.8 </w:t>
      </w:r>
      <w:r w:rsidRPr="00A90D14">
        <w:rPr>
          <w:rFonts w:ascii="Verdana" w:eastAsia="Arial" w:hAnsi="Verdana" w:cs="Arial"/>
        </w:rPr>
        <w:t>A contratada se responsabilizará pelo plano de dados necessários para o pleno funcionamento dos equipamentos.</w:t>
      </w:r>
    </w:p>
    <w:p w14:paraId="7668D5B5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 </w:t>
      </w:r>
      <w:r w:rsidRPr="00A90D14">
        <w:rPr>
          <w:rFonts w:ascii="Verdana" w:eastAsia="Arial" w:hAnsi="Verdana" w:cs="Arial"/>
        </w:rPr>
        <w:t>Recursos do sistema:</w:t>
      </w:r>
    </w:p>
    <w:p w14:paraId="2EDB805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 </w:t>
      </w:r>
      <w:r w:rsidRPr="00A90D14">
        <w:rPr>
          <w:rFonts w:ascii="Verdana" w:eastAsia="Arial" w:hAnsi="Verdana" w:cs="Arial"/>
        </w:rPr>
        <w:t>Monitoramento completo com todos os relatórios disponíveis do Software</w:t>
      </w:r>
    </w:p>
    <w:p w14:paraId="35D809C9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7.13. 2 </w:t>
      </w:r>
      <w:r w:rsidRPr="00A90D14">
        <w:rPr>
          <w:rFonts w:ascii="Verdana" w:eastAsia="Arial" w:hAnsi="Verdana" w:cs="Arial"/>
        </w:rPr>
        <w:t>Aplicativo Mobile</w:t>
      </w:r>
    </w:p>
    <w:p w14:paraId="3BFC3EFC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7.13.3 </w:t>
      </w:r>
      <w:r w:rsidRPr="00A90D14">
        <w:rPr>
          <w:rFonts w:ascii="Verdana" w:eastAsia="Arial" w:hAnsi="Verdana" w:cs="Arial"/>
        </w:rPr>
        <w:t>Plataforma de Monitoramento</w:t>
      </w:r>
    </w:p>
    <w:p w14:paraId="570910A7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7.13.4 </w:t>
      </w:r>
      <w:r w:rsidRPr="00A90D14">
        <w:rPr>
          <w:rFonts w:ascii="Verdana" w:eastAsia="Arial" w:hAnsi="Verdana" w:cs="Arial"/>
        </w:rPr>
        <w:t>Bloqueio</w:t>
      </w:r>
    </w:p>
    <w:p w14:paraId="11D0BEF9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7.13.5 </w:t>
      </w:r>
      <w:r w:rsidRPr="00A90D14">
        <w:rPr>
          <w:rFonts w:ascii="Verdana" w:eastAsia="Arial" w:hAnsi="Verdana" w:cs="Arial"/>
        </w:rPr>
        <w:t>Central de Monitoramento Própria 24 h</w:t>
      </w:r>
    </w:p>
    <w:p w14:paraId="103B03F1" w14:textId="7C9E782A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7.13.6 </w:t>
      </w:r>
      <w:r w:rsidRPr="00A90D14">
        <w:rPr>
          <w:rFonts w:ascii="Verdana" w:eastAsia="Arial" w:hAnsi="Verdana" w:cs="Arial"/>
        </w:rPr>
        <w:t>Identificação do motorista através do RFID enquanto estiverem operando um veículo rastreado;</w:t>
      </w:r>
    </w:p>
    <w:p w14:paraId="4312F1D8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7.13.7 </w:t>
      </w:r>
      <w:r w:rsidRPr="00A90D14">
        <w:rPr>
          <w:rFonts w:ascii="Verdana" w:eastAsia="Arial" w:hAnsi="Verdana" w:cs="Arial"/>
        </w:rPr>
        <w:t xml:space="preserve">Visualização dos veículos em mapas ou fotos georreferenciada; </w:t>
      </w:r>
    </w:p>
    <w:p w14:paraId="48D4B546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7.13.8 </w:t>
      </w:r>
      <w:r w:rsidRPr="00A90D14">
        <w:rPr>
          <w:rFonts w:ascii="Verdana" w:eastAsia="Arial" w:hAnsi="Verdana" w:cs="Arial"/>
        </w:rPr>
        <w:t>Controle: – Informar hodômetro ou horímetro; – Velocidade; – Rotas planejadas; – Relatório de pontos visitados e não visitados na rota; – Relatório de KM percorrido; – Relatório de veículos offline; – Relatório de custo de abastecimento/manutenção; – Informar tempo em que o veículo ficou parado com o motor ligado; – Envio de comandos ao veículo (bloqueio, sirene e pisca alerta); – Início e final do turno de trabalho; – Distância percorrida no turno de trabalho; – Os dados do motorista deverão fazer parte dos relatórios detalhados disponíveis no web site;</w:t>
      </w:r>
    </w:p>
    <w:p w14:paraId="233B150D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7.13.9 </w:t>
      </w:r>
      <w:r w:rsidRPr="00A90D14">
        <w:rPr>
          <w:rFonts w:ascii="Verdana" w:eastAsia="Arial" w:hAnsi="Verdana" w:cs="Arial"/>
        </w:rPr>
        <w:t>Armazenamento dos dados;</w:t>
      </w:r>
    </w:p>
    <w:p w14:paraId="2CA3464D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lastRenderedPageBreak/>
        <w:t>7.13.10</w:t>
      </w:r>
      <w:r w:rsidRPr="00A90D14">
        <w:rPr>
          <w:rFonts w:ascii="Verdana" w:eastAsia="Arial" w:hAnsi="Verdana" w:cs="Arial"/>
        </w:rPr>
        <w:t xml:space="preserve">Alertas de desvio de rotas, fuga de cercas, velocidade e violação do equipamento; </w:t>
      </w:r>
    </w:p>
    <w:p w14:paraId="0ECCC2C1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7.13.11 </w:t>
      </w:r>
      <w:r w:rsidRPr="00A90D14">
        <w:rPr>
          <w:rFonts w:ascii="Verdana" w:eastAsia="Arial" w:hAnsi="Verdana" w:cs="Arial"/>
        </w:rPr>
        <w:t xml:space="preserve">Permitir visualização do veículo ou grupo de veículos no mapa; </w:t>
      </w:r>
    </w:p>
    <w:p w14:paraId="6058243A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7.13.12 </w:t>
      </w:r>
      <w:r w:rsidRPr="00A90D14">
        <w:rPr>
          <w:rFonts w:ascii="Verdana" w:eastAsia="Arial" w:hAnsi="Verdana" w:cs="Arial"/>
        </w:rPr>
        <w:t>Permitir relatórios gerenciais (cerca eletrônica, eventos, histórico de posições, referenciais, resumo de viagem, entre outras);</w:t>
      </w:r>
    </w:p>
    <w:p w14:paraId="3072B52A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7.13.13 </w:t>
      </w:r>
      <w:r w:rsidRPr="00A90D14">
        <w:rPr>
          <w:rFonts w:ascii="Verdana" w:eastAsia="Arial" w:hAnsi="Verdana" w:cs="Arial"/>
        </w:rPr>
        <w:t xml:space="preserve">Cadastro de Abastecimento; </w:t>
      </w:r>
    </w:p>
    <w:p w14:paraId="3B9CDBE8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7.13.14 </w:t>
      </w:r>
      <w:r w:rsidRPr="00A90D14">
        <w:rPr>
          <w:rFonts w:ascii="Verdana" w:eastAsia="Arial" w:hAnsi="Verdana" w:cs="Arial"/>
        </w:rPr>
        <w:t xml:space="preserve">Permitir acesso via celular com acesso à internet; </w:t>
      </w:r>
    </w:p>
    <w:p w14:paraId="0BAD3059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>7.13.15</w:t>
      </w:r>
      <w:r w:rsidRPr="00A90D14">
        <w:rPr>
          <w:rFonts w:ascii="Verdana" w:eastAsia="Arial" w:hAnsi="Verdana" w:cs="Arial"/>
        </w:rPr>
        <w:t>Cadastro de manutenção preventiva;</w:t>
      </w:r>
    </w:p>
    <w:p w14:paraId="0E246A60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7.13.16 </w:t>
      </w:r>
      <w:r w:rsidRPr="00A90D14">
        <w:rPr>
          <w:rFonts w:ascii="Verdana" w:eastAsia="Arial" w:hAnsi="Verdana" w:cs="Arial"/>
        </w:rPr>
        <w:t xml:space="preserve">Atualizar-se automaticamente com o veículo em movimento; </w:t>
      </w:r>
    </w:p>
    <w:p w14:paraId="2611A684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7.13.17 </w:t>
      </w:r>
      <w:r w:rsidRPr="00A90D14">
        <w:rPr>
          <w:rFonts w:ascii="Verdana" w:eastAsia="Arial" w:hAnsi="Verdana" w:cs="Arial"/>
        </w:rPr>
        <w:t xml:space="preserve">Permitir a utilização em dispositivos móveis de tecnologia Android e outros </w:t>
      </w:r>
    </w:p>
    <w:p w14:paraId="0E2DCDEE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7.13.18 </w:t>
      </w:r>
      <w:r w:rsidRPr="00A90D14">
        <w:rPr>
          <w:rFonts w:ascii="Verdana" w:eastAsia="Arial" w:hAnsi="Verdana" w:cs="Arial"/>
        </w:rPr>
        <w:t>Em modo de monitoramento o sistema deve alertar quando houver pedido de socorro e excesso de velocidade;</w:t>
      </w:r>
    </w:p>
    <w:p w14:paraId="0E41CAE0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  <w:color w:val="000000"/>
        </w:rPr>
        <w:t xml:space="preserve">7.13.19 </w:t>
      </w:r>
      <w:r w:rsidRPr="00A90D14">
        <w:rPr>
          <w:rFonts w:ascii="Verdana" w:eastAsia="Arial" w:hAnsi="Verdana" w:cs="Arial"/>
        </w:rPr>
        <w:t xml:space="preserve">Em modo de monitoramento o sistema deve informar o status do dispositivo: como on-line, offline, ligado, desligado, tempo parado ou acima da velocidade permitida. </w:t>
      </w:r>
    </w:p>
    <w:p w14:paraId="0D10BBAF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7.15 </w:t>
      </w:r>
      <w:r w:rsidRPr="00A90D14">
        <w:rPr>
          <w:rFonts w:ascii="Verdana" w:eastAsia="Arial" w:hAnsi="Verdana" w:cs="Arial"/>
        </w:rPr>
        <w:t>Instalação e configuração do equipamento:</w:t>
      </w:r>
    </w:p>
    <w:p w14:paraId="55FCE6EA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7.15.1 </w:t>
      </w:r>
      <w:r w:rsidRPr="00A90D14">
        <w:rPr>
          <w:rFonts w:ascii="Verdana" w:eastAsia="Arial" w:hAnsi="Verdana" w:cs="Arial"/>
        </w:rPr>
        <w:t xml:space="preserve">A empresa vencedora deverá apresentar ao Município a ferramenta de gerenciamento, bem como demonstrar funcionalidades, de forma que venha a promover o aprendizado na utilização das facilidades oferecidas pelo sistema, após o término do certame; </w:t>
      </w:r>
    </w:p>
    <w:p w14:paraId="62337DA4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7.15.1 </w:t>
      </w:r>
      <w:r w:rsidRPr="00A90D14">
        <w:rPr>
          <w:rFonts w:ascii="Verdana" w:eastAsia="Arial" w:hAnsi="Verdana" w:cs="Arial"/>
        </w:rPr>
        <w:t xml:space="preserve">A empresa vencedora deverá comprovar vínculo empregatício dos colaboradores que serão responsáveis pelas instalação; </w:t>
      </w:r>
    </w:p>
    <w:p w14:paraId="6C67E63A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7.15.1 </w:t>
      </w:r>
      <w:r w:rsidRPr="00A90D14">
        <w:rPr>
          <w:rFonts w:ascii="Verdana" w:eastAsia="Arial" w:hAnsi="Verdana" w:cs="Arial"/>
        </w:rPr>
        <w:t xml:space="preserve">A ferramenta de gerenciamento deverá apresentar relatórios de dados constando o posicionamento do veículo monitorado, rotas realizadas, pontos em que veículo permaneceu em situação estacionária, bem como o tempo decorrido e a forma como este permaneceu durante a mesma (desligado ou com motor em marcha lenta); </w:t>
      </w:r>
    </w:p>
    <w:p w14:paraId="68F81D41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7.15.1 </w:t>
      </w:r>
      <w:r w:rsidRPr="00A90D14">
        <w:rPr>
          <w:rFonts w:ascii="Verdana" w:eastAsia="Arial" w:hAnsi="Verdana" w:cs="Arial"/>
        </w:rPr>
        <w:t>A empresa deverá disponibilizar ao Município meios de acompanhamento do rastreamento dos veículos de sua frota, bem como o acesso à ferramenta de trabalho dos relatórios oferecidos pela mesma, ou seja, planilhas em configurações que possam vir a ser utilizadas de maneira aberta pelos municípios, a fim de facilitar a manipulação da planilha e a conferência dos dados apresentados.</w:t>
      </w:r>
    </w:p>
    <w:p w14:paraId="11872CE5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7.16 </w:t>
      </w:r>
      <w:r w:rsidRPr="00A90D14">
        <w:rPr>
          <w:rFonts w:ascii="Verdana" w:eastAsia="Arial" w:hAnsi="Verdana" w:cs="Arial"/>
        </w:rPr>
        <w:t>- Da segurança oferecida pelo equipamento:</w:t>
      </w:r>
    </w:p>
    <w:p w14:paraId="09D1FE59" w14:textId="77777777" w:rsidR="0007762C" w:rsidRPr="00A90D14" w:rsidRDefault="00000000">
      <w:pPr>
        <w:jc w:val="both"/>
        <w:rPr>
          <w:rFonts w:ascii="Verdana" w:eastAsia="Arial" w:hAnsi="Verdana" w:cs="Arial"/>
        </w:rPr>
      </w:pPr>
      <w:r w:rsidRPr="00A90D14">
        <w:rPr>
          <w:rFonts w:ascii="Verdana" w:eastAsia="Arial" w:hAnsi="Verdana" w:cs="Arial"/>
          <w:b/>
          <w:bCs/>
        </w:rPr>
        <w:t xml:space="preserve">7.16.1 </w:t>
      </w:r>
      <w:r w:rsidRPr="00A90D14">
        <w:rPr>
          <w:rFonts w:ascii="Verdana" w:eastAsia="Arial" w:hAnsi="Verdana" w:cs="Arial"/>
        </w:rPr>
        <w:t xml:space="preserve">Da mesma maneira a empresa deverá garantir que os equipamentos disponibilizados pela contratada, tenham proteção contra intervenções não autorizadas,  garantindo proteção contra inversão de polaridade e identificação dos equipamentos não cadastrados no sistema e que requisitam conexão nos servidores de rastreamento. </w:t>
      </w:r>
    </w:p>
    <w:p w14:paraId="581755CD" w14:textId="77777777" w:rsidR="0007762C" w:rsidRPr="00A90D14" w:rsidRDefault="0007762C">
      <w:pPr>
        <w:jc w:val="both"/>
        <w:rPr>
          <w:rFonts w:ascii="Verdana" w:eastAsia="Arial" w:hAnsi="Verdana" w:cs="Arial"/>
        </w:rPr>
      </w:pPr>
    </w:p>
    <w:p w14:paraId="12437F87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8. ESTIMATIVA DAS QUANTIDADES A SEREM CONTRATADA E VALORES</w:t>
      </w:r>
    </w:p>
    <w:p w14:paraId="487192DD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bCs/>
        </w:rPr>
        <w:t xml:space="preserve">8.1. </w:t>
      </w:r>
      <w:r w:rsidRPr="00A90D14">
        <w:rPr>
          <w:rFonts w:ascii="Verdana" w:hAnsi="Verdana" w:cs="Arial"/>
        </w:rPr>
        <w:t>A relação dos itens necessários para contemplar a solução, bem como a estimativa da quantidade a ser contratada é apresentada na tabela a seguir:</w:t>
      </w:r>
    </w:p>
    <w:tbl>
      <w:tblPr>
        <w:tblW w:w="9715" w:type="dxa"/>
        <w:tblInd w:w="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3621"/>
        <w:gridCol w:w="1250"/>
        <w:gridCol w:w="1296"/>
        <w:gridCol w:w="1112"/>
        <w:gridCol w:w="1610"/>
      </w:tblGrid>
      <w:tr w:rsidR="0007762C" w:rsidRPr="00A90D14" w14:paraId="3E34A482" w14:textId="77777777" w:rsidTr="00EA6433">
        <w:trPr>
          <w:trHeight w:val="26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C0D37" w14:textId="77777777" w:rsidR="0007762C" w:rsidRPr="00A90D1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90D14">
              <w:rPr>
                <w:rFonts w:ascii="Verdana" w:hAnsi="Verdana" w:cs="Arial"/>
                <w:b/>
                <w:bCs/>
              </w:rPr>
              <w:t>LOTE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C427" w14:textId="77777777" w:rsidR="0007762C" w:rsidRPr="00A90D1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90D14">
              <w:rPr>
                <w:rFonts w:ascii="Verdana" w:hAnsi="Verdana" w:cs="Arial"/>
                <w:b/>
                <w:bCs/>
              </w:rPr>
              <w:t>MÃO DE OBRA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90FD2" w14:textId="77777777" w:rsidR="0007762C" w:rsidRPr="00A90D1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90D14">
              <w:rPr>
                <w:rFonts w:ascii="Verdana" w:hAnsi="Verdana" w:cs="Arial"/>
                <w:b/>
                <w:bCs/>
              </w:rPr>
              <w:t>QTDE  VEÍCULOS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0A44F" w14:textId="77777777" w:rsidR="0007762C" w:rsidRPr="00A90D1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VALOR UNITÁRIO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C4D4D" w14:textId="77777777" w:rsidR="0007762C" w:rsidRPr="00A90D1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VALOR MENSAL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E84AD" w14:textId="77777777" w:rsidR="0007762C" w:rsidRPr="00A90D1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VALOR TOTAL</w:t>
            </w:r>
          </w:p>
        </w:tc>
      </w:tr>
      <w:tr w:rsidR="0007762C" w:rsidRPr="00A90D14" w14:paraId="167EF8F5" w14:textId="77777777" w:rsidTr="00EA6433">
        <w:trPr>
          <w:trHeight w:val="269"/>
        </w:trPr>
        <w:tc>
          <w:tcPr>
            <w:tcW w:w="8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7E9E5" w14:textId="77777777" w:rsidR="0007762C" w:rsidRPr="00A90D14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A90D14">
              <w:rPr>
                <w:rFonts w:ascii="Verdana" w:hAnsi="Verdana" w:cs="Arial"/>
              </w:rPr>
              <w:t>1</w:t>
            </w:r>
          </w:p>
          <w:p w14:paraId="52F4A16D" w14:textId="77777777" w:rsidR="0007762C" w:rsidRPr="00A90D14" w:rsidRDefault="0007762C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1A506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Prestação de serviços de instalação e treinamento de rastreamento veicular.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4832A" w14:textId="77777777" w:rsidR="0007762C" w:rsidRPr="00A90D14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A90D14">
              <w:rPr>
                <w:rFonts w:ascii="Verdana" w:hAnsi="Verdana" w:cs="Arial"/>
              </w:rPr>
              <w:t>42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A8ADA4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R$ 190,00</w:t>
            </w: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A15B8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-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FDC9A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R$ 7.980,00</w:t>
            </w:r>
          </w:p>
        </w:tc>
      </w:tr>
      <w:tr w:rsidR="0007762C" w:rsidRPr="00A90D14" w14:paraId="619AD20F" w14:textId="77777777" w:rsidTr="00EA6433">
        <w:trPr>
          <w:trHeight w:val="269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18FF8" w14:textId="77777777" w:rsidR="0007762C" w:rsidRPr="00A90D14" w:rsidRDefault="0007762C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CE314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Mensalidade de rastreamento veicular.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042C5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42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E4480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R$ 65,00</w:t>
            </w: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6C08A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R$ 2.730,00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5200A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R$ 163.800,00</w:t>
            </w:r>
          </w:p>
        </w:tc>
      </w:tr>
      <w:tr w:rsidR="0007762C" w:rsidRPr="00A90D14" w14:paraId="11EDADC8" w14:textId="77777777" w:rsidTr="00EA6433">
        <w:trPr>
          <w:trHeight w:val="269"/>
        </w:trPr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6CA8" w14:textId="77777777" w:rsidR="0007762C" w:rsidRPr="00A90D14" w:rsidRDefault="0007762C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3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A2F63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VALOR GLOBAL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8D84F" w14:textId="77777777" w:rsidR="0007762C" w:rsidRPr="00A90D14" w:rsidRDefault="0007762C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F2564" w14:textId="77777777" w:rsidR="0007762C" w:rsidRPr="00A90D14" w:rsidRDefault="0007762C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2A4D3D" w14:textId="77777777" w:rsidR="0007762C" w:rsidRPr="00A90D14" w:rsidRDefault="0007762C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1E3D1" w14:textId="77777777" w:rsidR="0007762C" w:rsidRPr="00A90D1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90D14">
              <w:rPr>
                <w:rFonts w:ascii="Verdana" w:hAnsi="Verdana"/>
              </w:rPr>
              <w:t>R$ 171.780,00</w:t>
            </w:r>
          </w:p>
        </w:tc>
      </w:tr>
    </w:tbl>
    <w:p w14:paraId="663097DD" w14:textId="77777777" w:rsidR="0007762C" w:rsidRPr="00A90D14" w:rsidRDefault="0007762C">
      <w:pPr>
        <w:jc w:val="both"/>
        <w:rPr>
          <w:rFonts w:ascii="Verdana" w:eastAsia="Arial" w:hAnsi="Verdana" w:cs="Arial"/>
          <w:b/>
        </w:rPr>
      </w:pPr>
    </w:p>
    <w:p w14:paraId="713EDAB0" w14:textId="77777777" w:rsidR="0007762C" w:rsidRPr="00A90D14" w:rsidRDefault="00000000">
      <w:pPr>
        <w:jc w:val="both"/>
        <w:rPr>
          <w:rFonts w:ascii="Verdana" w:eastAsia="Arial" w:hAnsi="Verdana" w:cs="Arial"/>
          <w:b/>
        </w:rPr>
      </w:pPr>
      <w:r w:rsidRPr="00A90D14">
        <w:rPr>
          <w:rFonts w:ascii="Verdana" w:eastAsia="Arial" w:hAnsi="Verdana" w:cs="Arial"/>
          <w:b/>
        </w:rPr>
        <w:t xml:space="preserve">8.2 </w:t>
      </w:r>
      <w:r w:rsidRPr="00A90D14">
        <w:rPr>
          <w:rFonts w:ascii="Verdana" w:eastAsia="Arial" w:hAnsi="Verdana" w:cs="Arial"/>
        </w:rPr>
        <w:t>A quantidade de itens do serviço de mensalidade é a quantidade de veículos para realizar a futura contratação.</w:t>
      </w:r>
    </w:p>
    <w:p w14:paraId="1358973D" w14:textId="77777777" w:rsidR="0007762C" w:rsidRPr="00A90D14" w:rsidRDefault="0007762C">
      <w:pPr>
        <w:jc w:val="both"/>
        <w:rPr>
          <w:rFonts w:ascii="Verdana" w:eastAsia="Arial" w:hAnsi="Verdana" w:cs="Arial"/>
          <w:b/>
        </w:rPr>
      </w:pPr>
    </w:p>
    <w:p w14:paraId="71D6DF93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>9. LEVANTAMENTO DE MERCADO</w:t>
      </w:r>
    </w:p>
    <w:p w14:paraId="0AF59F76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 xml:space="preserve">9.1. </w:t>
      </w:r>
      <w:r w:rsidRPr="00A90D14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BF32D37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bCs/>
        </w:rPr>
        <w:lastRenderedPageBreak/>
        <w:t>9.2.</w:t>
      </w:r>
      <w:r w:rsidRPr="00A90D14">
        <w:rPr>
          <w:rFonts w:ascii="Verdana" w:hAnsi="Verdana" w:cs="Arial"/>
        </w:rPr>
        <w:t xml:space="preserve"> </w:t>
      </w:r>
      <w:r w:rsidRPr="00A90D14">
        <w:rPr>
          <w:rFonts w:ascii="Verdana" w:hAnsi="Verdana" w:cs="Arial"/>
          <w:color w:val="000000"/>
        </w:rPr>
        <w:t xml:space="preserve">A presente estimativa do valor da contratação foi realizada através de uma ata de registro de preços de 2023. </w:t>
      </w:r>
    </w:p>
    <w:p w14:paraId="0B1A4511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 xml:space="preserve">9.1.2. </w:t>
      </w:r>
      <w:r w:rsidRPr="00A90D14">
        <w:rPr>
          <w:rFonts w:ascii="Verdana" w:hAnsi="Verdana" w:cs="Arial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14:paraId="09D8457E" w14:textId="18FFAF3F" w:rsidR="0007762C" w:rsidRDefault="0007762C">
      <w:pPr>
        <w:suppressAutoHyphens w:val="0"/>
        <w:jc w:val="both"/>
        <w:rPr>
          <w:rFonts w:ascii="Verdana" w:hAnsi="Verdana" w:cs="Arial"/>
        </w:rPr>
      </w:pPr>
    </w:p>
    <w:p w14:paraId="48EE9B9C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10. DESCRIÇÃO DA SOLUÇÃO COMO UM TODO</w:t>
      </w:r>
    </w:p>
    <w:p w14:paraId="68A398A6" w14:textId="77777777" w:rsidR="0007762C" w:rsidRPr="00A90D14" w:rsidRDefault="00000000">
      <w:pPr>
        <w:jc w:val="both"/>
        <w:rPr>
          <w:rFonts w:ascii="Verdana" w:hAnsi="Verdana"/>
          <w:highlight w:val="yellow"/>
        </w:rPr>
      </w:pPr>
      <w:r w:rsidRPr="00A90D14">
        <w:rPr>
          <w:rFonts w:ascii="Verdana" w:hAnsi="Verdana" w:cs="Arial"/>
          <w:b/>
        </w:rPr>
        <w:t>10.1</w:t>
      </w:r>
      <w:r w:rsidRPr="00A90D14">
        <w:rPr>
          <w:rFonts w:ascii="Verdana" w:hAnsi="Verdana" w:cs="Arial"/>
        </w:rPr>
        <w:t xml:space="preserve"> A solução a ser adotada consiste no </w:t>
      </w:r>
      <w:r w:rsidRPr="00A90D14">
        <w:rPr>
          <w:rFonts w:ascii="Verdana" w:eastAsia="Arial" w:hAnsi="Verdana" w:cs="Arial"/>
        </w:rPr>
        <w:t xml:space="preserve">Registro de preços para eventual contratação de serviços de </w:t>
      </w:r>
      <w:r w:rsidRPr="00A90D14">
        <w:rPr>
          <w:rFonts w:ascii="Verdana" w:eastAsia="Arial" w:hAnsi="Verdana"/>
        </w:rPr>
        <w:t>rastreamento veicular, incluindo instalação dos rastreamentos em comodato e a disponibilização de software de gerenciamento, necessários aos veículos da Secretaria de Educação.</w:t>
      </w:r>
    </w:p>
    <w:p w14:paraId="6723FE0E" w14:textId="77777777" w:rsidR="0007762C" w:rsidRPr="00A90D14" w:rsidRDefault="00000000">
      <w:pPr>
        <w:jc w:val="both"/>
        <w:rPr>
          <w:rFonts w:ascii="Verdana" w:hAnsi="Verdana"/>
          <w:b/>
          <w:bCs/>
        </w:rPr>
      </w:pPr>
      <w:r w:rsidRPr="00A90D14">
        <w:rPr>
          <w:rFonts w:ascii="Verdana" w:eastAsia="Arial" w:hAnsi="Verdana"/>
          <w:b/>
          <w:bCs/>
        </w:rPr>
        <w:t xml:space="preserve">10.2. </w:t>
      </w:r>
      <w:r w:rsidRPr="00A90D14">
        <w:rPr>
          <w:rFonts w:ascii="Verdana" w:eastAsia="Arial" w:hAnsi="Verdana"/>
          <w:b/>
          <w:bCs/>
          <w:color w:val="000000"/>
        </w:rPr>
        <w:t>A instalação e treinamento deverão ser realizados no município de São Gabriel da Palha, evitando o deslocamento de veículos e servidores para tal finalidade.</w:t>
      </w:r>
    </w:p>
    <w:p w14:paraId="6AD6528C" w14:textId="77777777" w:rsidR="0007762C" w:rsidRPr="00A90D14" w:rsidRDefault="00000000">
      <w:pPr>
        <w:jc w:val="both"/>
        <w:rPr>
          <w:rFonts w:ascii="Verdana" w:hAnsi="Verdana"/>
          <w:highlight w:val="yellow"/>
        </w:rPr>
      </w:pPr>
      <w:r w:rsidRPr="00A90D14">
        <w:rPr>
          <w:rFonts w:ascii="Verdana" w:hAnsi="Verdana" w:cs="Arial"/>
          <w:b/>
        </w:rPr>
        <w:t xml:space="preserve">10.3 </w:t>
      </w:r>
      <w:r w:rsidRPr="00A90D14">
        <w:rPr>
          <w:rFonts w:ascii="Verdana" w:hAnsi="Verdana" w:cs="Arial"/>
        </w:rPr>
        <w:t>A contratação para a contratação da prestação de serviços deverá obedecer, no que couber, ao disposto na Lei n.º 14.133/2021 e suas alterações e o decreto Nº 3287/2022.</w:t>
      </w:r>
    </w:p>
    <w:p w14:paraId="3B29C18A" w14:textId="77777777" w:rsidR="0007762C" w:rsidRPr="00A90D14" w:rsidRDefault="0007762C">
      <w:pPr>
        <w:jc w:val="both"/>
        <w:rPr>
          <w:rFonts w:ascii="Verdana" w:hAnsi="Verdana" w:cs="Arial"/>
        </w:rPr>
      </w:pPr>
    </w:p>
    <w:p w14:paraId="4BF2AE90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10.3. Definição e justificativa de caracterização do objeto e prazos da contratação</w:t>
      </w:r>
    </w:p>
    <w:p w14:paraId="381FA593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 xml:space="preserve">10.3.1. </w:t>
      </w:r>
      <w:r w:rsidRPr="00A90D14">
        <w:rPr>
          <w:rFonts w:ascii="Verdana" w:hAnsi="Verdana" w:cs="Arial"/>
        </w:rPr>
        <w:t xml:space="preserve">A demanda a ser contratada é o </w:t>
      </w:r>
      <w:r w:rsidRPr="00A90D14">
        <w:rPr>
          <w:rFonts w:ascii="Verdana" w:eastAsia="Arial" w:hAnsi="Verdana" w:cs="Arial"/>
        </w:rPr>
        <w:t xml:space="preserve">Registro de preços para eventual contratação de serviços de </w:t>
      </w:r>
      <w:r w:rsidRPr="00A90D14">
        <w:rPr>
          <w:rFonts w:ascii="Verdana" w:eastAsia="Arial" w:hAnsi="Verdana"/>
        </w:rPr>
        <w:t>monitoramento e rastreamento veicular, incluindo instalação dos rastreamentos em comodato, aquisição de câmeras e a disponibilização de software de gerenciamento, necessários aos veículos da Secretaria de Educação,</w:t>
      </w:r>
      <w:r w:rsidRPr="00A90D14">
        <w:rPr>
          <w:rFonts w:ascii="Verdana" w:hAnsi="Verdana" w:cs="Arial"/>
          <w:bCs/>
        </w:rPr>
        <w:t xml:space="preserve"> por </w:t>
      </w:r>
      <w:r w:rsidRPr="00A90D14">
        <w:rPr>
          <w:rFonts w:ascii="Verdana" w:hAnsi="Verdana" w:cs="Arial"/>
          <w:b/>
          <w:bCs/>
        </w:rPr>
        <w:t>um período de 12 (doze) meses</w:t>
      </w:r>
      <w:r w:rsidRPr="00A90D14">
        <w:rPr>
          <w:rFonts w:ascii="Verdana" w:hAnsi="Verdana" w:cs="Arial"/>
          <w:bCs/>
        </w:rPr>
        <w:t>, conforme quantidades e especificações constantes definidas no Projeto Básico.</w:t>
      </w:r>
    </w:p>
    <w:p w14:paraId="311FDB62" w14:textId="77777777" w:rsidR="0007762C" w:rsidRPr="00A90D14" w:rsidRDefault="0007762C">
      <w:pPr>
        <w:jc w:val="both"/>
        <w:rPr>
          <w:rFonts w:ascii="Verdana" w:eastAsia="Arial" w:hAnsi="Verdana" w:cs="Arial"/>
          <w:b/>
        </w:rPr>
      </w:pPr>
    </w:p>
    <w:p w14:paraId="2E30166B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11. ESTIMATIVA DO VALOR DA CONTRATAÇÃO:</w:t>
      </w:r>
    </w:p>
    <w:p w14:paraId="6B84FF8C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 xml:space="preserve">11.1 </w:t>
      </w:r>
      <w:r w:rsidRPr="00A90D14">
        <w:rPr>
          <w:rFonts w:ascii="Verdana" w:hAnsi="Verdana" w:cs="Arial"/>
        </w:rPr>
        <w:t xml:space="preserve">O valor global estimado da contratação é de R$ </w:t>
      </w:r>
      <w:r w:rsidRPr="00A90D14">
        <w:rPr>
          <w:rFonts w:ascii="Verdana" w:hAnsi="Verdana"/>
          <w:color w:val="000000"/>
        </w:rPr>
        <w:t>R$ 171.780,00</w:t>
      </w:r>
      <w:r w:rsidRPr="00A90D14">
        <w:rPr>
          <w:rFonts w:ascii="Verdana" w:hAnsi="Verdana" w:cs="Arial"/>
          <w:b/>
          <w:bCs/>
        </w:rPr>
        <w:t xml:space="preserve">, </w:t>
      </w:r>
      <w:r w:rsidRPr="00A90D14">
        <w:rPr>
          <w:rFonts w:ascii="Verdana" w:hAnsi="Verdana" w:cs="Arial"/>
        </w:rPr>
        <w:t xml:space="preserve">constante no item 8.1 deste Estudo Técnico Preliminar. </w:t>
      </w:r>
      <w:r w:rsidRPr="00A90D14">
        <w:rPr>
          <w:rFonts w:ascii="Verdana" w:hAnsi="Verdana" w:cs="Arial"/>
          <w:color w:val="000000"/>
        </w:rPr>
        <w:t>A</w:t>
      </w:r>
      <w:r w:rsidRPr="00A90D14">
        <w:rPr>
          <w:rFonts w:ascii="Verdana" w:hAnsi="Verdana" w:cs="Arial"/>
        </w:rPr>
        <w:t xml:space="preserve"> presente estimativa do valor da contratação foi realizada através de uma ata de registro de preços de 2023</w:t>
      </w:r>
      <w:r w:rsidRPr="00A90D14">
        <w:rPr>
          <w:rFonts w:ascii="Verdana" w:hAnsi="Verdana" w:cs="Arial"/>
          <w:color w:val="000000"/>
        </w:rPr>
        <w:t xml:space="preserve">. </w:t>
      </w:r>
    </w:p>
    <w:p w14:paraId="684C8855" w14:textId="77777777" w:rsidR="0007762C" w:rsidRPr="00A90D14" w:rsidRDefault="0007762C">
      <w:pPr>
        <w:suppressAutoHyphens w:val="0"/>
        <w:jc w:val="both"/>
        <w:rPr>
          <w:rFonts w:ascii="Verdana" w:hAnsi="Verdana" w:cs="Arial"/>
        </w:rPr>
      </w:pPr>
    </w:p>
    <w:p w14:paraId="1CDD6304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12. JUSTIFICATIVA PARA O PARCELAMENTO OU NÃO DA SOLUÇÃO</w:t>
      </w:r>
    </w:p>
    <w:p w14:paraId="659220F4" w14:textId="77777777" w:rsidR="0007762C" w:rsidRPr="00A90D14" w:rsidRDefault="00000000">
      <w:pPr>
        <w:ind w:right="-425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bCs/>
        </w:rPr>
        <w:t>12.1.</w:t>
      </w:r>
      <w:r w:rsidRPr="00A90D14">
        <w:rPr>
          <w:rFonts w:ascii="Verdana" w:hAnsi="Verdana" w:cs="Arial"/>
        </w:rPr>
        <w:t xml:space="preserve"> O objeto da contratação será composto por 2 itens (1 lote), de preço total orçado pela administração no valor</w:t>
      </w:r>
      <w:r w:rsidRPr="00A90D14">
        <w:rPr>
          <w:rFonts w:ascii="Verdana" w:eastAsia="Arial" w:hAnsi="Verdana" w:cs="Arial"/>
          <w:b/>
        </w:rPr>
        <w:t xml:space="preserve"> R$ </w:t>
      </w:r>
      <w:r w:rsidRPr="00A90D14">
        <w:rPr>
          <w:rFonts w:ascii="Verdana" w:hAnsi="Verdana"/>
          <w:b/>
          <w:color w:val="000000"/>
        </w:rPr>
        <w:t>R$ 171.780,00</w:t>
      </w:r>
      <w:r w:rsidRPr="00A90D14">
        <w:rPr>
          <w:rFonts w:ascii="Verdana" w:hAnsi="Verdana" w:cs="Arial"/>
          <w:b/>
          <w:color w:val="000000"/>
        </w:rPr>
        <w:t>.</w:t>
      </w:r>
      <w:r w:rsidRPr="00A90D14">
        <w:rPr>
          <w:rFonts w:ascii="Verdana" w:eastAsia="Arial" w:hAnsi="Verdana" w:cs="Arial"/>
          <w:b/>
          <w:bCs/>
        </w:rPr>
        <w:t xml:space="preserve"> </w:t>
      </w:r>
      <w:r w:rsidRPr="00A90D14">
        <w:rPr>
          <w:rFonts w:ascii="Verdana" w:eastAsia="Arial" w:hAnsi="Verdana" w:cs="Arial"/>
        </w:rPr>
        <w:t xml:space="preserve">Para fins de classificação, será considerado o </w:t>
      </w:r>
      <w:r w:rsidRPr="00A90D14">
        <w:rPr>
          <w:rFonts w:ascii="Verdana" w:eastAsia="Arial" w:hAnsi="Verdana" w:cs="Arial"/>
          <w:b/>
        </w:rPr>
        <w:t xml:space="preserve">menor preço por </w:t>
      </w:r>
      <w:r w:rsidRPr="00A90D14">
        <w:rPr>
          <w:rFonts w:ascii="Verdana" w:eastAsia="Arial" w:hAnsi="Verdana" w:cs="Arial"/>
          <w:b/>
          <w:color w:val="000000"/>
        </w:rPr>
        <w:t>lote</w:t>
      </w:r>
      <w:r w:rsidRPr="00A90D14">
        <w:rPr>
          <w:rFonts w:ascii="Verdana" w:eastAsia="Arial" w:hAnsi="Verdana" w:cs="Arial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32071678" w14:textId="77777777" w:rsidR="0007762C" w:rsidRPr="00A90D14" w:rsidRDefault="00000000">
      <w:pPr>
        <w:ind w:right="-425"/>
        <w:jc w:val="both"/>
        <w:rPr>
          <w:rFonts w:ascii="Verdana" w:hAnsi="Verdana"/>
        </w:rPr>
      </w:pPr>
      <w:r w:rsidRPr="00A90D14">
        <w:rPr>
          <w:rFonts w:ascii="Verdana" w:eastAsia="Arial" w:hAnsi="Verdana" w:cs="Arial"/>
        </w:rPr>
        <w:t xml:space="preserve">12.2. A contratação por lote se justifica, pois os serviços </w:t>
      </w:r>
      <w:r w:rsidRPr="00A90D14">
        <w:rPr>
          <w:rFonts w:ascii="Verdana" w:eastAsia="Arial" w:hAnsi="Verdana" w:cs="Arial"/>
          <w:color w:val="000000"/>
        </w:rPr>
        <w:t>são</w:t>
      </w:r>
      <w:r w:rsidRPr="00A90D14">
        <w:rPr>
          <w:rFonts w:ascii="Verdana" w:eastAsia="Arial" w:hAnsi="Verdana" w:cs="Arial"/>
        </w:rPr>
        <w:t xml:space="preserve"> executados pela mesma empresa, trazendo economia para a Administração.</w:t>
      </w:r>
    </w:p>
    <w:p w14:paraId="54F5CDAA" w14:textId="77777777" w:rsidR="0007762C" w:rsidRPr="00A90D14" w:rsidRDefault="0007762C">
      <w:pPr>
        <w:jc w:val="both"/>
        <w:rPr>
          <w:rFonts w:ascii="Verdana" w:hAnsi="Verdana" w:cs="Arial"/>
          <w:b/>
          <w:color w:val="0000FF"/>
        </w:rPr>
      </w:pPr>
    </w:p>
    <w:p w14:paraId="74DFC4F4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13. CONTRATAÇÕES CORRELATAS E/OU INTERDEPENDENTES</w:t>
      </w:r>
    </w:p>
    <w:p w14:paraId="06B1F529" w14:textId="77777777" w:rsidR="0007762C" w:rsidRPr="00A90D14" w:rsidRDefault="00000000" w:rsidP="00EA6433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bCs/>
        </w:rPr>
        <w:t>13.1.</w:t>
      </w:r>
      <w:r w:rsidRPr="00A90D14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416CDE7" w14:textId="77777777" w:rsidR="0007762C" w:rsidRPr="00A90D14" w:rsidRDefault="0007762C">
      <w:pPr>
        <w:suppressAutoHyphens w:val="0"/>
        <w:ind w:left="465"/>
        <w:jc w:val="both"/>
        <w:rPr>
          <w:rFonts w:ascii="Verdana" w:hAnsi="Verdana" w:cs="Arial"/>
        </w:rPr>
      </w:pPr>
    </w:p>
    <w:p w14:paraId="1925A34E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14. RESULTADOS PRETENDIDOS COM A CONTRATAÇÃO</w:t>
      </w:r>
    </w:p>
    <w:p w14:paraId="39E54979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14.1</w:t>
      </w:r>
      <w:r w:rsidRPr="00A90D14">
        <w:rPr>
          <w:rFonts w:ascii="Verdana" w:hAnsi="Verdana" w:cs="Arial"/>
        </w:rPr>
        <w:t xml:space="preserve"> Com a aquisição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36680A42" w14:textId="77777777" w:rsidR="0007762C" w:rsidRPr="00A90D14" w:rsidRDefault="0007762C">
      <w:pPr>
        <w:jc w:val="both"/>
        <w:rPr>
          <w:rFonts w:ascii="Verdana" w:hAnsi="Verdana" w:cs="Arial"/>
        </w:rPr>
      </w:pPr>
    </w:p>
    <w:p w14:paraId="505E583F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15. PROVIDÊNCIAS A SEREM ADOTADAS</w:t>
      </w:r>
    </w:p>
    <w:p w14:paraId="2CD24E04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15.1 Recursos materiais e humanos</w:t>
      </w:r>
    </w:p>
    <w:p w14:paraId="1318A710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15.1.1.</w:t>
      </w:r>
      <w:r w:rsidRPr="00A90D14">
        <w:rPr>
          <w:rFonts w:ascii="Verdana" w:hAnsi="Verdana" w:cs="Arial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33CDBFF2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bCs/>
        </w:rPr>
        <w:t>15.2.</w:t>
      </w:r>
      <w:r w:rsidRPr="00A90D14">
        <w:rPr>
          <w:rFonts w:ascii="Verdana" w:hAnsi="Verdana" w:cs="Arial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 w:rsidRPr="00A90D14">
        <w:rPr>
          <w:rFonts w:ascii="Verdana" w:hAnsi="Verdana"/>
        </w:rPr>
        <w:t>(Técnicos e Administrativos)</w:t>
      </w:r>
      <w:r w:rsidRPr="00A90D14">
        <w:rPr>
          <w:rFonts w:ascii="Verdana" w:hAnsi="Verdana" w:cs="Arial"/>
        </w:rPr>
        <w:t xml:space="preserve">. Deveram ser nomeados quantidade de fiscais </w:t>
      </w:r>
      <w:r w:rsidRPr="00A90D14">
        <w:rPr>
          <w:rFonts w:ascii="Verdana" w:hAnsi="Verdana" w:cs="Arial"/>
        </w:rPr>
        <w:lastRenderedPageBreak/>
        <w:t>suficientes para um efetivo acompanhamento da execução do contrato, devendo ter Fiscal Técnico e Fiscal Administrativo (contrato).</w:t>
      </w:r>
    </w:p>
    <w:p w14:paraId="7749640D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15.3 Descontinuidades do Fornecimento</w:t>
      </w:r>
    </w:p>
    <w:p w14:paraId="55904F51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  <w:bCs/>
        </w:rPr>
        <w:t xml:space="preserve">15.3.1. </w:t>
      </w:r>
      <w:r w:rsidRPr="00A90D14">
        <w:rPr>
          <w:rFonts w:ascii="Verdana" w:hAnsi="Verdana" w:cs="Arial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1C3FB55D" w14:textId="77777777" w:rsidR="0007762C" w:rsidRPr="00A90D14" w:rsidRDefault="0007762C">
      <w:pPr>
        <w:jc w:val="both"/>
        <w:rPr>
          <w:rFonts w:ascii="Verdana" w:hAnsi="Verdana" w:cs="Arial"/>
          <w:b/>
        </w:rPr>
      </w:pPr>
    </w:p>
    <w:p w14:paraId="531D6994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16. POSSÍVEIS IMPACTOS AMBIENTAIS</w:t>
      </w:r>
    </w:p>
    <w:p w14:paraId="2A6846D5" w14:textId="60C5C76B" w:rsidR="0007762C" w:rsidRPr="00A90D14" w:rsidRDefault="00EA6433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 </w:t>
      </w:r>
      <w:r w:rsidRPr="00A90D14">
        <w:rPr>
          <w:rFonts w:ascii="Verdana" w:hAnsi="Verdana" w:cs="Arial"/>
        </w:rPr>
        <w:t>Não haverá danos ao meio ambiente uma vez que os serviços não gerarão tal problema</w:t>
      </w:r>
      <w:r w:rsidRPr="00A90D14">
        <w:rPr>
          <w:rFonts w:ascii="Verdana" w:hAnsi="Verdana" w:cs="Arial"/>
          <w:b/>
        </w:rPr>
        <w:t>.</w:t>
      </w:r>
      <w:r w:rsidRPr="00A90D14">
        <w:rPr>
          <w:rFonts w:ascii="Verdana" w:hAnsi="Verdana" w:cs="Arial"/>
        </w:rPr>
        <w:t xml:space="preserve"> </w:t>
      </w:r>
    </w:p>
    <w:p w14:paraId="7D721AB7" w14:textId="77777777" w:rsidR="0007762C" w:rsidRPr="00A90D14" w:rsidRDefault="0007762C">
      <w:pPr>
        <w:jc w:val="both"/>
        <w:rPr>
          <w:rFonts w:ascii="Verdana" w:hAnsi="Verdana" w:cs="Arial"/>
        </w:rPr>
      </w:pPr>
    </w:p>
    <w:p w14:paraId="1D77C74F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17. DECLARAÇÕES DE VIABILIDADE</w:t>
      </w:r>
    </w:p>
    <w:p w14:paraId="221C6943" w14:textId="46E9800F" w:rsidR="0007762C" w:rsidRPr="00A90D14" w:rsidRDefault="00EA6433">
      <w:pPr>
        <w:jc w:val="both"/>
        <w:rPr>
          <w:rFonts w:ascii="Verdana" w:hAnsi="Verdana"/>
          <w:highlight w:val="yellow"/>
        </w:rPr>
      </w:pPr>
      <w:r>
        <w:rPr>
          <w:rFonts w:ascii="Verdana" w:hAnsi="Verdana" w:cs="Arial"/>
          <w:b/>
          <w:bCs/>
        </w:rPr>
        <w:t xml:space="preserve">17.1 </w:t>
      </w:r>
      <w:r w:rsidRPr="00A90D14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36FEF7A6" w14:textId="77777777" w:rsidR="0007762C" w:rsidRPr="00A90D14" w:rsidRDefault="0007762C">
      <w:pPr>
        <w:jc w:val="both"/>
        <w:rPr>
          <w:rFonts w:ascii="Verdana" w:hAnsi="Verdana" w:cs="Arial"/>
        </w:rPr>
      </w:pPr>
    </w:p>
    <w:p w14:paraId="6E6F59A4" w14:textId="77777777" w:rsidR="0007762C" w:rsidRPr="00A90D14" w:rsidRDefault="00000000">
      <w:pPr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18. JUSTIFICATIVAS DA VIABILIDADE</w:t>
      </w:r>
    </w:p>
    <w:p w14:paraId="5D7D0A20" w14:textId="6E74A6C5" w:rsidR="0007762C" w:rsidRPr="00A90D14" w:rsidRDefault="00EA6433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000000"/>
        </w:rPr>
        <w:t xml:space="preserve">18.1 </w:t>
      </w:r>
      <w:r w:rsidRPr="00A90D14">
        <w:rPr>
          <w:rFonts w:ascii="Verdana" w:hAnsi="Verdana"/>
          <w:color w:val="000000"/>
        </w:rPr>
        <w:t>A contratação pretendida visa melhorar o controle da frota da Secretaria de Educação, bem como, facilitar e agilizar muitos processos do Departamento de Transporte em Educação.</w:t>
      </w:r>
    </w:p>
    <w:p w14:paraId="20FA52C8" w14:textId="77777777" w:rsidR="0007762C" w:rsidRPr="00A90D14" w:rsidRDefault="0007762C">
      <w:pPr>
        <w:jc w:val="both"/>
        <w:rPr>
          <w:rFonts w:ascii="Verdana" w:hAnsi="Verdana" w:cs="Arial"/>
          <w:b/>
          <w:shd w:val="clear" w:color="auto" w:fill="FFFF00"/>
        </w:rPr>
      </w:pPr>
    </w:p>
    <w:p w14:paraId="3E467E60" w14:textId="77777777" w:rsidR="0007762C" w:rsidRPr="00A90D14" w:rsidRDefault="0007762C">
      <w:pPr>
        <w:tabs>
          <w:tab w:val="left" w:pos="1418"/>
        </w:tabs>
        <w:jc w:val="both"/>
        <w:rPr>
          <w:rFonts w:ascii="Verdana" w:hAnsi="Verdana"/>
          <w:shd w:val="clear" w:color="auto" w:fill="FFFF00"/>
        </w:rPr>
      </w:pPr>
    </w:p>
    <w:p w14:paraId="316AF9CC" w14:textId="77777777" w:rsidR="0007762C" w:rsidRPr="00A90D14" w:rsidRDefault="0007762C">
      <w:pPr>
        <w:jc w:val="both"/>
        <w:rPr>
          <w:rFonts w:ascii="Verdana" w:hAnsi="Verdana" w:cs="Arial"/>
        </w:rPr>
      </w:pPr>
    </w:p>
    <w:p w14:paraId="6FFDE78A" w14:textId="042FAF2E" w:rsidR="0007762C" w:rsidRPr="00A90D14" w:rsidRDefault="00000000">
      <w:pPr>
        <w:jc w:val="right"/>
        <w:rPr>
          <w:rFonts w:ascii="Verdana" w:hAnsi="Verdana"/>
        </w:rPr>
      </w:pPr>
      <w:r w:rsidRPr="00A90D14">
        <w:rPr>
          <w:rFonts w:ascii="Verdana" w:hAnsi="Verdana" w:cs="Arial"/>
        </w:rPr>
        <w:t xml:space="preserve">São Gabriel da Palha, 11 de </w:t>
      </w:r>
      <w:r w:rsidR="00763A00">
        <w:rPr>
          <w:rFonts w:ascii="Verdana" w:hAnsi="Verdana" w:cs="Arial"/>
        </w:rPr>
        <w:t>abril</w:t>
      </w:r>
      <w:r w:rsidRPr="00A90D14">
        <w:rPr>
          <w:rFonts w:ascii="Verdana" w:hAnsi="Verdana" w:cs="Arial"/>
        </w:rPr>
        <w:t xml:space="preserve"> de 2024. </w:t>
      </w:r>
    </w:p>
    <w:p w14:paraId="7AA89091" w14:textId="77777777" w:rsidR="0007762C" w:rsidRPr="00A90D14" w:rsidRDefault="0007762C">
      <w:pPr>
        <w:suppressAutoHyphens w:val="0"/>
        <w:jc w:val="both"/>
        <w:rPr>
          <w:rFonts w:ascii="Verdana" w:hAnsi="Verdana" w:cs="Arial"/>
          <w:b/>
        </w:rPr>
      </w:pPr>
    </w:p>
    <w:p w14:paraId="2FBEF932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15. RESPONSÁVEIS</w:t>
      </w:r>
    </w:p>
    <w:p w14:paraId="4C6ACA01" w14:textId="77777777" w:rsidR="0007762C" w:rsidRPr="00A90D14" w:rsidRDefault="0007762C">
      <w:pPr>
        <w:suppressAutoHyphens w:val="0"/>
        <w:jc w:val="both"/>
        <w:rPr>
          <w:rFonts w:ascii="Verdana" w:hAnsi="Verdana" w:cs="Arial"/>
          <w:b/>
        </w:rPr>
      </w:pPr>
    </w:p>
    <w:p w14:paraId="37D47635" w14:textId="77777777" w:rsidR="0007762C" w:rsidRPr="00A90D14" w:rsidRDefault="00000000">
      <w:pPr>
        <w:suppressAutoHyphens w:val="0"/>
        <w:jc w:val="both"/>
        <w:rPr>
          <w:rFonts w:ascii="Verdana" w:hAnsi="Verdana"/>
        </w:rPr>
      </w:pPr>
      <w:r w:rsidRPr="00A90D14">
        <w:rPr>
          <w:rFonts w:ascii="Verdana" w:hAnsi="Verdana" w:cs="Arial"/>
          <w:b/>
        </w:rPr>
        <w:t>15.1. Elaborado por:</w:t>
      </w:r>
    </w:p>
    <w:p w14:paraId="6CC7B408" w14:textId="77777777" w:rsidR="0007762C" w:rsidRPr="00A90D14" w:rsidRDefault="0007762C">
      <w:pPr>
        <w:suppressAutoHyphens w:val="0"/>
        <w:jc w:val="both"/>
        <w:rPr>
          <w:rFonts w:ascii="Verdana" w:hAnsi="Verdana" w:cs="Arial"/>
          <w:b/>
        </w:rPr>
      </w:pPr>
    </w:p>
    <w:p w14:paraId="44527C82" w14:textId="77777777" w:rsidR="0007762C" w:rsidRPr="00A90D14" w:rsidRDefault="0007762C">
      <w:pPr>
        <w:jc w:val="both"/>
        <w:rPr>
          <w:rFonts w:ascii="Verdana" w:hAnsi="Verdana" w:cs="Arial"/>
          <w:b/>
        </w:rPr>
      </w:pPr>
    </w:p>
    <w:p w14:paraId="2B7F6CC2" w14:textId="77777777" w:rsidR="0007762C" w:rsidRPr="00A90D14" w:rsidRDefault="00000000">
      <w:pPr>
        <w:jc w:val="center"/>
        <w:rPr>
          <w:rFonts w:ascii="Verdana" w:hAnsi="Verdana" w:cs="Arial"/>
          <w:b/>
          <w:bCs/>
        </w:rPr>
      </w:pPr>
      <w:r w:rsidRPr="00A90D14">
        <w:rPr>
          <w:rFonts w:ascii="Verdana" w:hAnsi="Verdana" w:cs="Arial"/>
          <w:b/>
          <w:bCs/>
        </w:rPr>
        <w:t>Ana Paula dos Santos Dumer</w:t>
      </w:r>
    </w:p>
    <w:p w14:paraId="527C06AC" w14:textId="77777777" w:rsidR="0007762C" w:rsidRPr="00A90D14" w:rsidRDefault="00000000">
      <w:pPr>
        <w:jc w:val="center"/>
        <w:rPr>
          <w:rFonts w:ascii="Verdana" w:hAnsi="Verdana"/>
        </w:rPr>
      </w:pPr>
      <w:r w:rsidRPr="00A90D14">
        <w:rPr>
          <w:rFonts w:ascii="Verdana" w:hAnsi="Verdana" w:cs="Arial"/>
        </w:rPr>
        <w:t>Assistente Administrativo</w:t>
      </w:r>
    </w:p>
    <w:p w14:paraId="7B18D729" w14:textId="77777777" w:rsidR="0007762C" w:rsidRPr="00A90D14" w:rsidRDefault="00000000">
      <w:pPr>
        <w:jc w:val="center"/>
        <w:rPr>
          <w:rFonts w:ascii="Verdana" w:hAnsi="Verdana"/>
        </w:rPr>
      </w:pPr>
      <w:r w:rsidRPr="00A90D14">
        <w:rPr>
          <w:rFonts w:ascii="Verdana" w:hAnsi="Verdana" w:cs="Arial"/>
        </w:rPr>
        <w:t>Mat. nº 6462</w:t>
      </w:r>
    </w:p>
    <w:p w14:paraId="03034891" w14:textId="77777777" w:rsidR="0007762C" w:rsidRPr="00A90D14" w:rsidRDefault="0007762C">
      <w:pPr>
        <w:rPr>
          <w:rFonts w:ascii="Verdana" w:hAnsi="Verdana" w:cs="Arial"/>
        </w:rPr>
      </w:pPr>
    </w:p>
    <w:p w14:paraId="3003A224" w14:textId="77777777" w:rsidR="0007762C" w:rsidRPr="00A90D14" w:rsidRDefault="00000000">
      <w:pPr>
        <w:rPr>
          <w:rFonts w:ascii="Verdana" w:hAnsi="Verdana"/>
        </w:rPr>
      </w:pPr>
      <w:r w:rsidRPr="00A90D14">
        <w:rPr>
          <w:rFonts w:ascii="Verdana" w:eastAsia="Arial" w:hAnsi="Verdana" w:cs="Arial"/>
          <w:b/>
        </w:rPr>
        <w:t>15.2. Autorizado por:</w:t>
      </w:r>
    </w:p>
    <w:p w14:paraId="16701327" w14:textId="77777777" w:rsidR="0007762C" w:rsidRPr="00A90D14" w:rsidRDefault="0007762C">
      <w:pPr>
        <w:rPr>
          <w:rFonts w:ascii="Verdana" w:eastAsia="Arial" w:hAnsi="Verdana" w:cs="Arial"/>
        </w:rPr>
      </w:pPr>
    </w:p>
    <w:p w14:paraId="649B8201" w14:textId="77777777" w:rsidR="0007762C" w:rsidRPr="00A90D14" w:rsidRDefault="0007762C">
      <w:pPr>
        <w:rPr>
          <w:rFonts w:ascii="Verdana" w:eastAsia="Arial" w:hAnsi="Verdana" w:cs="Arial"/>
        </w:rPr>
      </w:pPr>
    </w:p>
    <w:p w14:paraId="3CD73B1A" w14:textId="77777777" w:rsidR="0007762C" w:rsidRPr="00A90D14" w:rsidRDefault="00000000">
      <w:pPr>
        <w:jc w:val="center"/>
        <w:rPr>
          <w:rFonts w:ascii="Verdana" w:hAnsi="Verdana" w:cs="Arial"/>
          <w:b/>
          <w:bCs/>
        </w:rPr>
      </w:pPr>
      <w:r w:rsidRPr="00A90D14">
        <w:rPr>
          <w:rFonts w:ascii="Verdana" w:hAnsi="Verdana" w:cs="Arial"/>
          <w:b/>
          <w:bCs/>
        </w:rPr>
        <w:t>Marlene Silva Teixeira de Souza</w:t>
      </w:r>
    </w:p>
    <w:p w14:paraId="28032D03" w14:textId="77777777" w:rsidR="0007762C" w:rsidRPr="00A90D14" w:rsidRDefault="00000000">
      <w:pPr>
        <w:jc w:val="center"/>
        <w:rPr>
          <w:rFonts w:ascii="Verdana" w:hAnsi="Verdana"/>
        </w:rPr>
      </w:pPr>
      <w:r w:rsidRPr="00A90D14">
        <w:rPr>
          <w:rFonts w:ascii="Verdana" w:hAnsi="Verdana" w:cs="Arial"/>
        </w:rPr>
        <w:t>Secretária Municipal de Educação</w:t>
      </w:r>
    </w:p>
    <w:p w14:paraId="1CE29A64" w14:textId="77777777" w:rsidR="0007762C" w:rsidRPr="00A90D14" w:rsidRDefault="00000000">
      <w:pPr>
        <w:widowControl w:val="0"/>
        <w:tabs>
          <w:tab w:val="left" w:pos="0"/>
        </w:tabs>
        <w:spacing w:line="200" w:lineRule="atLeast"/>
        <w:jc w:val="center"/>
        <w:rPr>
          <w:rFonts w:ascii="Verdana" w:hAnsi="Verdana"/>
        </w:rPr>
      </w:pPr>
      <w:r w:rsidRPr="00A90D14">
        <w:rPr>
          <w:rFonts w:ascii="Verdana" w:eastAsia="Arial" w:hAnsi="Verdana" w:cs="Arial"/>
        </w:rPr>
        <w:t>Decreto nº 2041/2021</w:t>
      </w:r>
    </w:p>
    <w:p w14:paraId="3C49C10D" w14:textId="77777777" w:rsidR="0007762C" w:rsidRPr="00A90D14" w:rsidRDefault="0007762C">
      <w:pPr>
        <w:jc w:val="both"/>
        <w:rPr>
          <w:rFonts w:ascii="Verdana" w:hAnsi="Verdana"/>
          <w:b/>
          <w:bCs/>
        </w:rPr>
      </w:pPr>
    </w:p>
    <w:sectPr w:rsidR="0007762C" w:rsidRPr="00A90D14" w:rsidSect="00EA6433">
      <w:headerReference w:type="default" r:id="rId7"/>
      <w:pgSz w:w="11906" w:h="16838"/>
      <w:pgMar w:top="1440" w:right="1080" w:bottom="993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55F6A" w14:textId="77777777" w:rsidR="00417427" w:rsidRDefault="00417427">
      <w:r>
        <w:separator/>
      </w:r>
    </w:p>
  </w:endnote>
  <w:endnote w:type="continuationSeparator" w:id="0">
    <w:p w14:paraId="1EBF9A02" w14:textId="77777777" w:rsidR="00417427" w:rsidRDefault="0041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0C78" w14:textId="77777777" w:rsidR="00417427" w:rsidRDefault="00417427">
      <w:r>
        <w:separator/>
      </w:r>
    </w:p>
  </w:footnote>
  <w:footnote w:type="continuationSeparator" w:id="0">
    <w:p w14:paraId="3999483D" w14:textId="77777777" w:rsidR="00417427" w:rsidRDefault="00417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E78D" w14:textId="77777777" w:rsidR="0007762C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1B460EDE" wp14:editId="69B514CA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514D0DA0" w14:textId="77777777" w:rsidR="0007762C" w:rsidRDefault="0007762C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62C"/>
    <w:rsid w:val="0007762C"/>
    <w:rsid w:val="00090A09"/>
    <w:rsid w:val="00417427"/>
    <w:rsid w:val="00763A00"/>
    <w:rsid w:val="00767736"/>
    <w:rsid w:val="00A90D14"/>
    <w:rsid w:val="00E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51446"/>
  <w15:docId w15:val="{0B5B9E43-4836-4245-A837-04ABA782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2324</Words>
  <Characters>12555</Characters>
  <Application>Microsoft Office Word</Application>
  <DocSecurity>0</DocSecurity>
  <Lines>104</Lines>
  <Paragraphs>29</Paragraphs>
  <ScaleCrop>false</ScaleCrop>
  <Company/>
  <LinksUpToDate>false</LinksUpToDate>
  <CharactersWithSpaces>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129</cp:revision>
  <cp:lastPrinted>2024-08-28T18:29:00Z</cp:lastPrinted>
  <dcterms:created xsi:type="dcterms:W3CDTF">2019-06-04T16:18:00Z</dcterms:created>
  <dcterms:modified xsi:type="dcterms:W3CDTF">2024-08-28T18:29:00Z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